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0C2" w:rsidRPr="0074060C" w:rsidRDefault="00130C18" w:rsidP="00A27CFE">
      <w:pPr>
        <w:jc w:val="center"/>
        <w:rPr>
          <w:sz w:val="22"/>
          <w:szCs w:val="22"/>
        </w:rPr>
      </w:pPr>
      <w:r>
        <w:rPr>
          <w:sz w:val="22"/>
          <w:szCs w:val="22"/>
        </w:rPr>
        <w:t>Government Documents Roundtable of Ohio</w:t>
      </w:r>
    </w:p>
    <w:p w:rsidR="00EE7DCD" w:rsidRPr="0074060C" w:rsidRDefault="00EE7DCD">
      <w:pPr>
        <w:rPr>
          <w:sz w:val="22"/>
          <w:szCs w:val="22"/>
        </w:rPr>
      </w:pPr>
    </w:p>
    <w:p w:rsidR="00EE7DCD" w:rsidRPr="00130C18" w:rsidRDefault="00EE7DCD" w:rsidP="00EE7DCD">
      <w:pPr>
        <w:jc w:val="center"/>
        <w:rPr>
          <w:b/>
          <w:color w:val="FF0000"/>
          <w:sz w:val="22"/>
          <w:szCs w:val="22"/>
        </w:rPr>
      </w:pPr>
      <w:r w:rsidRPr="00130C18">
        <w:rPr>
          <w:b/>
          <w:color w:val="FF0000"/>
          <w:sz w:val="22"/>
          <w:szCs w:val="22"/>
        </w:rPr>
        <w:t>A</w:t>
      </w:r>
      <w:r w:rsidR="00130C18" w:rsidRPr="00130C18">
        <w:rPr>
          <w:b/>
          <w:color w:val="FF0000"/>
          <w:sz w:val="22"/>
          <w:szCs w:val="22"/>
        </w:rPr>
        <w:t xml:space="preserve"> DRAFT </w:t>
      </w:r>
    </w:p>
    <w:p w:rsidR="00EE7DCD" w:rsidRPr="0074060C" w:rsidRDefault="00EE7DCD" w:rsidP="00EE7DCD">
      <w:pPr>
        <w:jc w:val="center"/>
        <w:rPr>
          <w:sz w:val="22"/>
          <w:szCs w:val="22"/>
        </w:rPr>
      </w:pPr>
      <w:r w:rsidRPr="00130C18">
        <w:rPr>
          <w:b/>
          <w:color w:val="FF0000"/>
          <w:sz w:val="22"/>
          <w:szCs w:val="22"/>
        </w:rPr>
        <w:t>RESOLUTION</w:t>
      </w:r>
    </w:p>
    <w:p w:rsidR="00EE7DCD" w:rsidRPr="0074060C" w:rsidRDefault="00130C18" w:rsidP="00EE7DCD">
      <w:pPr>
        <w:jc w:val="center"/>
        <w:rPr>
          <w:sz w:val="22"/>
          <w:szCs w:val="22"/>
        </w:rPr>
      </w:pPr>
      <w:proofErr w:type="gramStart"/>
      <w:r>
        <w:rPr>
          <w:sz w:val="22"/>
          <w:szCs w:val="22"/>
        </w:rPr>
        <w:t>in</w:t>
      </w:r>
      <w:proofErr w:type="gramEnd"/>
      <w:r w:rsidR="00EE7DCD" w:rsidRPr="0074060C">
        <w:rPr>
          <w:sz w:val="22"/>
          <w:szCs w:val="22"/>
        </w:rPr>
        <w:t xml:space="preserve"> support</w:t>
      </w:r>
      <w:r>
        <w:rPr>
          <w:sz w:val="22"/>
          <w:szCs w:val="22"/>
        </w:rPr>
        <w:t xml:space="preserve"> of the</w:t>
      </w:r>
    </w:p>
    <w:p w:rsidR="00EE7DCD" w:rsidRPr="0074060C" w:rsidRDefault="00EE7DCD" w:rsidP="00EE7DCD">
      <w:pPr>
        <w:jc w:val="center"/>
        <w:rPr>
          <w:sz w:val="22"/>
          <w:szCs w:val="22"/>
        </w:rPr>
      </w:pPr>
      <w:r w:rsidRPr="0074060C">
        <w:rPr>
          <w:sz w:val="22"/>
          <w:szCs w:val="22"/>
        </w:rPr>
        <w:t>Enactment of the Uniform Electronic Legal Material Act</w:t>
      </w:r>
    </w:p>
    <w:p w:rsidR="00EE7DCD" w:rsidRPr="0074060C" w:rsidRDefault="00EE7DCD" w:rsidP="00EE7DCD">
      <w:pPr>
        <w:jc w:val="center"/>
        <w:rPr>
          <w:sz w:val="22"/>
          <w:szCs w:val="22"/>
        </w:rPr>
      </w:pPr>
      <w:proofErr w:type="gramStart"/>
      <w:r w:rsidRPr="0074060C">
        <w:rPr>
          <w:sz w:val="22"/>
          <w:szCs w:val="22"/>
        </w:rPr>
        <w:t>in</w:t>
      </w:r>
      <w:proofErr w:type="gramEnd"/>
      <w:r w:rsidRPr="0074060C">
        <w:rPr>
          <w:sz w:val="22"/>
          <w:szCs w:val="22"/>
        </w:rPr>
        <w:t xml:space="preserve"> the</w:t>
      </w:r>
      <w:r w:rsidR="00130C18">
        <w:rPr>
          <w:sz w:val="22"/>
          <w:szCs w:val="22"/>
        </w:rPr>
        <w:t xml:space="preserve"> </w:t>
      </w:r>
      <w:r w:rsidR="00A27CFE" w:rsidRPr="0074060C">
        <w:rPr>
          <w:sz w:val="22"/>
          <w:szCs w:val="22"/>
        </w:rPr>
        <w:t xml:space="preserve">State of Ohio </w:t>
      </w:r>
    </w:p>
    <w:p w:rsidR="00EE7DCD" w:rsidRPr="0074060C" w:rsidRDefault="00EE7DCD" w:rsidP="00EE7DCD">
      <w:pPr>
        <w:jc w:val="center"/>
        <w:rPr>
          <w:sz w:val="22"/>
          <w:szCs w:val="22"/>
        </w:rPr>
      </w:pPr>
    </w:p>
    <w:p w:rsidR="00EE7DCD" w:rsidRPr="0074060C" w:rsidRDefault="00EE7DCD" w:rsidP="00EE7DCD">
      <w:pPr>
        <w:rPr>
          <w:sz w:val="22"/>
          <w:szCs w:val="22"/>
        </w:rPr>
      </w:pPr>
    </w:p>
    <w:p w:rsidR="00EE7DCD" w:rsidRPr="0074060C" w:rsidRDefault="00130C18" w:rsidP="00EE7DCD">
      <w:pPr>
        <w:rPr>
          <w:sz w:val="22"/>
          <w:szCs w:val="22"/>
        </w:rPr>
      </w:pPr>
      <w:r>
        <w:rPr>
          <w:sz w:val="22"/>
          <w:szCs w:val="22"/>
        </w:rPr>
        <w:t>WHEREAS, the membership of the Government Documents Roundtable of Ohio</w:t>
      </w:r>
      <w:r w:rsidR="00EE7DCD" w:rsidRPr="0074060C">
        <w:rPr>
          <w:sz w:val="22"/>
          <w:szCs w:val="22"/>
        </w:rPr>
        <w:t xml:space="preserve"> believes that permanent public access to official, authentic </w:t>
      </w:r>
      <w:r>
        <w:rPr>
          <w:sz w:val="22"/>
          <w:szCs w:val="22"/>
        </w:rPr>
        <w:t>government documents</w:t>
      </w:r>
      <w:r w:rsidR="00EE7DCD" w:rsidRPr="0074060C">
        <w:rPr>
          <w:sz w:val="22"/>
          <w:szCs w:val="22"/>
        </w:rPr>
        <w:t xml:space="preserve"> is critical to the legal system of the United States; and</w:t>
      </w:r>
    </w:p>
    <w:p w:rsidR="00EE7DCD" w:rsidRPr="0074060C" w:rsidRDefault="00EE7DCD" w:rsidP="00EE7DCD">
      <w:pPr>
        <w:rPr>
          <w:sz w:val="22"/>
          <w:szCs w:val="22"/>
        </w:rPr>
      </w:pPr>
    </w:p>
    <w:p w:rsidR="00EE7DCD" w:rsidRPr="0074060C" w:rsidRDefault="00EE7DCD" w:rsidP="00EE7DCD">
      <w:pPr>
        <w:rPr>
          <w:sz w:val="22"/>
          <w:szCs w:val="22"/>
        </w:rPr>
      </w:pPr>
      <w:r w:rsidRPr="0074060C">
        <w:rPr>
          <w:sz w:val="22"/>
          <w:szCs w:val="22"/>
        </w:rPr>
        <w:t xml:space="preserve">WHEREAS, </w:t>
      </w:r>
      <w:r w:rsidR="00130C18">
        <w:rPr>
          <w:sz w:val="22"/>
          <w:szCs w:val="22"/>
        </w:rPr>
        <w:t>the membership of the Government Documents Roundtable of Ohio</w:t>
      </w:r>
      <w:r w:rsidRPr="0074060C">
        <w:rPr>
          <w:sz w:val="22"/>
          <w:szCs w:val="22"/>
        </w:rPr>
        <w:t xml:space="preserve"> holds that information published on government websites must be trustworthy and reliable; and</w:t>
      </w:r>
    </w:p>
    <w:p w:rsidR="00EE7DCD" w:rsidRPr="0074060C" w:rsidRDefault="00EE7DCD" w:rsidP="00EE7DCD">
      <w:pPr>
        <w:rPr>
          <w:sz w:val="22"/>
          <w:szCs w:val="22"/>
        </w:rPr>
      </w:pPr>
    </w:p>
    <w:p w:rsidR="00EE7DCD" w:rsidRPr="0074060C" w:rsidRDefault="00EE7DCD" w:rsidP="00EE7DCD">
      <w:pPr>
        <w:rPr>
          <w:sz w:val="22"/>
          <w:szCs w:val="22"/>
        </w:rPr>
      </w:pPr>
      <w:r w:rsidRPr="0074060C">
        <w:rPr>
          <w:sz w:val="22"/>
          <w:szCs w:val="22"/>
        </w:rPr>
        <w:t>WHEREAS,</w:t>
      </w:r>
      <w:r w:rsidR="00130C18">
        <w:rPr>
          <w:sz w:val="22"/>
          <w:szCs w:val="22"/>
        </w:rPr>
        <w:t xml:space="preserve"> the membership of the Government Documents Roundtable of Ohio </w:t>
      </w:r>
      <w:r w:rsidRPr="0074060C">
        <w:rPr>
          <w:sz w:val="22"/>
          <w:szCs w:val="22"/>
        </w:rPr>
        <w:t xml:space="preserve">promotes the idea that information on government websites must be </w:t>
      </w:r>
      <w:r w:rsidR="00363E14" w:rsidRPr="0074060C">
        <w:rPr>
          <w:sz w:val="22"/>
          <w:szCs w:val="22"/>
        </w:rPr>
        <w:t>preserved and permanently accessible, and offered to the public without charge whenever possible</w:t>
      </w:r>
      <w:r w:rsidRPr="0074060C">
        <w:rPr>
          <w:sz w:val="22"/>
          <w:szCs w:val="22"/>
        </w:rPr>
        <w:t>; and</w:t>
      </w:r>
    </w:p>
    <w:p w:rsidR="00EE7DCD" w:rsidRPr="0074060C" w:rsidRDefault="00EE7DCD" w:rsidP="00EE7DCD">
      <w:pPr>
        <w:rPr>
          <w:sz w:val="22"/>
          <w:szCs w:val="22"/>
        </w:rPr>
      </w:pPr>
    </w:p>
    <w:p w:rsidR="00EE7DCD" w:rsidRPr="0074060C" w:rsidRDefault="00EE7DCD" w:rsidP="00EE7DCD">
      <w:pPr>
        <w:rPr>
          <w:sz w:val="22"/>
          <w:szCs w:val="22"/>
        </w:rPr>
      </w:pPr>
      <w:r w:rsidRPr="0074060C">
        <w:rPr>
          <w:sz w:val="22"/>
          <w:szCs w:val="22"/>
        </w:rPr>
        <w:t>WHEREAS,</w:t>
      </w:r>
      <w:r w:rsidR="00130C18">
        <w:rPr>
          <w:sz w:val="22"/>
          <w:szCs w:val="22"/>
        </w:rPr>
        <w:t xml:space="preserve"> the membership of the Government Documents Roundtable of Ohio</w:t>
      </w:r>
      <w:r w:rsidRPr="0074060C">
        <w:rPr>
          <w:sz w:val="22"/>
          <w:szCs w:val="22"/>
        </w:rPr>
        <w:t xml:space="preserve"> has found that</w:t>
      </w:r>
      <w:r w:rsidR="00130C18">
        <w:rPr>
          <w:sz w:val="22"/>
          <w:szCs w:val="22"/>
        </w:rPr>
        <w:t xml:space="preserve"> </w:t>
      </w:r>
      <w:r w:rsidRPr="0074060C">
        <w:rPr>
          <w:sz w:val="22"/>
          <w:szCs w:val="22"/>
        </w:rPr>
        <w:t xml:space="preserve">Ohio </w:t>
      </w:r>
      <w:r w:rsidR="00130C18">
        <w:rPr>
          <w:sz w:val="22"/>
          <w:szCs w:val="22"/>
        </w:rPr>
        <w:t>has</w:t>
      </w:r>
      <w:r w:rsidRPr="0074060C">
        <w:rPr>
          <w:sz w:val="22"/>
          <w:szCs w:val="22"/>
        </w:rPr>
        <w:t xml:space="preserve"> not yet met </w:t>
      </w:r>
      <w:r w:rsidR="00130C18">
        <w:rPr>
          <w:sz w:val="22"/>
          <w:szCs w:val="22"/>
        </w:rPr>
        <w:t>its</w:t>
      </w:r>
      <w:r w:rsidRPr="0074060C">
        <w:rPr>
          <w:sz w:val="22"/>
          <w:szCs w:val="22"/>
        </w:rPr>
        <w:t xml:space="preserve"> responsibility to provide consistently trustworthy, reliable </w:t>
      </w:r>
      <w:r w:rsidR="0074060C" w:rsidRPr="0074060C">
        <w:rPr>
          <w:sz w:val="22"/>
          <w:szCs w:val="22"/>
        </w:rPr>
        <w:t xml:space="preserve">public </w:t>
      </w:r>
      <w:r w:rsidRPr="0074060C">
        <w:rPr>
          <w:sz w:val="22"/>
          <w:szCs w:val="22"/>
        </w:rPr>
        <w:t>access to online legal information; and</w:t>
      </w:r>
    </w:p>
    <w:p w:rsidR="00EE7DCD" w:rsidRPr="0074060C" w:rsidRDefault="00EE7DCD" w:rsidP="00EE7DCD">
      <w:pPr>
        <w:rPr>
          <w:sz w:val="22"/>
          <w:szCs w:val="22"/>
        </w:rPr>
      </w:pPr>
    </w:p>
    <w:p w:rsidR="00EE7DCD" w:rsidRPr="0074060C" w:rsidRDefault="00EE7DCD" w:rsidP="00EE7DCD">
      <w:pPr>
        <w:rPr>
          <w:sz w:val="22"/>
          <w:szCs w:val="22"/>
        </w:rPr>
      </w:pPr>
      <w:r w:rsidRPr="0074060C">
        <w:rPr>
          <w:sz w:val="22"/>
          <w:szCs w:val="22"/>
        </w:rPr>
        <w:t>WHEREAS, the Uniform Electronic Legal Material Act promulgated by the Uniform Law Commission provides a technology-neutral, outcomes-based approach to ensuring that online state legal material deemed official will be preserved and will be permanently available to the public in unaltered form; and</w:t>
      </w:r>
    </w:p>
    <w:p w:rsidR="00EE7DCD" w:rsidRPr="0074060C" w:rsidRDefault="00EE7DCD" w:rsidP="00EE7DCD">
      <w:pPr>
        <w:rPr>
          <w:sz w:val="22"/>
          <w:szCs w:val="22"/>
        </w:rPr>
      </w:pPr>
    </w:p>
    <w:p w:rsidR="00363E14" w:rsidRPr="0074060C" w:rsidRDefault="00363E14" w:rsidP="00EE7DCD">
      <w:pPr>
        <w:rPr>
          <w:sz w:val="22"/>
          <w:szCs w:val="22"/>
        </w:rPr>
      </w:pPr>
      <w:r w:rsidRPr="0074060C">
        <w:rPr>
          <w:sz w:val="22"/>
          <w:szCs w:val="22"/>
        </w:rPr>
        <w:t>WHEREAS, the Act requires that if legal material is published only in electronic form, it must be designated official; and</w:t>
      </w:r>
    </w:p>
    <w:p w:rsidR="00363E14" w:rsidRPr="0074060C" w:rsidRDefault="00363E14" w:rsidP="00EE7DCD">
      <w:pPr>
        <w:rPr>
          <w:sz w:val="22"/>
          <w:szCs w:val="22"/>
        </w:rPr>
      </w:pPr>
    </w:p>
    <w:p w:rsidR="00EE7DCD" w:rsidRPr="0074060C" w:rsidRDefault="00EE7DCD" w:rsidP="00EE7DCD">
      <w:pPr>
        <w:rPr>
          <w:sz w:val="22"/>
          <w:szCs w:val="22"/>
        </w:rPr>
      </w:pPr>
      <w:r w:rsidRPr="0074060C">
        <w:rPr>
          <w:sz w:val="22"/>
          <w:szCs w:val="22"/>
        </w:rPr>
        <w:t>WHEREAS, the Act requires that electronic legal material that has been designated official must be capable of being authenticated, preserved, and permanently accessible to the public; and</w:t>
      </w:r>
    </w:p>
    <w:p w:rsidR="00EE7DCD" w:rsidRPr="0074060C" w:rsidRDefault="00EE7DCD" w:rsidP="00EE7DCD">
      <w:pPr>
        <w:rPr>
          <w:sz w:val="22"/>
          <w:szCs w:val="22"/>
        </w:rPr>
      </w:pPr>
    </w:p>
    <w:p w:rsidR="00EE7DCD" w:rsidRPr="0074060C" w:rsidRDefault="00EE7DCD" w:rsidP="00EE7DCD">
      <w:pPr>
        <w:rPr>
          <w:sz w:val="22"/>
          <w:szCs w:val="22"/>
        </w:rPr>
      </w:pPr>
      <w:r w:rsidRPr="0074060C">
        <w:rPr>
          <w:sz w:val="22"/>
          <w:szCs w:val="22"/>
        </w:rPr>
        <w:t xml:space="preserve">WHEREAS, </w:t>
      </w:r>
      <w:r w:rsidR="00130C18">
        <w:rPr>
          <w:sz w:val="22"/>
          <w:szCs w:val="22"/>
        </w:rPr>
        <w:t>the membership of the Government Documents Roundtable of Ohio</w:t>
      </w:r>
      <w:r w:rsidRPr="0074060C">
        <w:rPr>
          <w:sz w:val="22"/>
          <w:szCs w:val="22"/>
        </w:rPr>
        <w:t xml:space="preserve"> ha</w:t>
      </w:r>
      <w:r w:rsidR="00130C18">
        <w:rPr>
          <w:sz w:val="22"/>
          <w:szCs w:val="22"/>
        </w:rPr>
        <w:t>s</w:t>
      </w:r>
      <w:r w:rsidRPr="0074060C">
        <w:rPr>
          <w:sz w:val="22"/>
          <w:szCs w:val="22"/>
        </w:rPr>
        <w:t xml:space="preserve"> supported similar efforts of its parent organization, the</w:t>
      </w:r>
      <w:r w:rsidR="00BC4C0C">
        <w:rPr>
          <w:sz w:val="22"/>
          <w:szCs w:val="22"/>
        </w:rPr>
        <w:t xml:space="preserve"> </w:t>
      </w:r>
      <w:r w:rsidR="00BC4C0C">
        <w:t>American Library Association's Government Documents Roundtable</w:t>
      </w:r>
      <w:r w:rsidRPr="0074060C">
        <w:rPr>
          <w:sz w:val="22"/>
          <w:szCs w:val="22"/>
        </w:rPr>
        <w:t>, be it</w:t>
      </w:r>
    </w:p>
    <w:p w:rsidR="00EE7DCD" w:rsidRPr="0074060C" w:rsidRDefault="00EE7DCD" w:rsidP="00EE7DCD">
      <w:pPr>
        <w:rPr>
          <w:sz w:val="22"/>
          <w:szCs w:val="22"/>
        </w:rPr>
      </w:pPr>
    </w:p>
    <w:p w:rsidR="00EE7DCD" w:rsidRPr="0074060C" w:rsidRDefault="00EE7DCD" w:rsidP="00EE7DCD">
      <w:pPr>
        <w:rPr>
          <w:sz w:val="22"/>
          <w:szCs w:val="22"/>
        </w:rPr>
      </w:pPr>
      <w:r w:rsidRPr="0074060C">
        <w:rPr>
          <w:sz w:val="22"/>
          <w:szCs w:val="22"/>
        </w:rPr>
        <w:t>RESOLVED, that</w:t>
      </w:r>
      <w:r w:rsidR="00130C18">
        <w:rPr>
          <w:sz w:val="22"/>
          <w:szCs w:val="22"/>
        </w:rPr>
        <w:t xml:space="preserve"> the membership of the Government Documents Roundtable of Ohio</w:t>
      </w:r>
      <w:r w:rsidRPr="0074060C">
        <w:rPr>
          <w:sz w:val="22"/>
          <w:szCs w:val="22"/>
        </w:rPr>
        <w:t xml:space="preserve"> supports </w:t>
      </w:r>
      <w:r w:rsidR="00130C18">
        <w:rPr>
          <w:sz w:val="22"/>
          <w:szCs w:val="22"/>
        </w:rPr>
        <w:t xml:space="preserve">the </w:t>
      </w:r>
      <w:r w:rsidRPr="0074060C">
        <w:rPr>
          <w:sz w:val="22"/>
          <w:szCs w:val="22"/>
        </w:rPr>
        <w:t>enactment of the Uniform Electronic Legal Mat</w:t>
      </w:r>
      <w:r w:rsidR="00A27CFE" w:rsidRPr="0074060C">
        <w:rPr>
          <w:sz w:val="22"/>
          <w:szCs w:val="22"/>
        </w:rPr>
        <w:t>erial Act in the State of Ohio</w:t>
      </w:r>
      <w:r w:rsidR="00130C18">
        <w:rPr>
          <w:sz w:val="22"/>
          <w:szCs w:val="22"/>
        </w:rPr>
        <w:t>,</w:t>
      </w:r>
      <w:r w:rsidRPr="0074060C">
        <w:rPr>
          <w:sz w:val="22"/>
          <w:szCs w:val="22"/>
        </w:rPr>
        <w:t xml:space="preserve"> as well as in all other states throughout the United States of America; and be it further</w:t>
      </w:r>
    </w:p>
    <w:p w:rsidR="00EE7DCD" w:rsidRPr="0074060C" w:rsidRDefault="00EE7DCD" w:rsidP="00EE7DCD">
      <w:pPr>
        <w:rPr>
          <w:sz w:val="22"/>
          <w:szCs w:val="22"/>
        </w:rPr>
      </w:pPr>
    </w:p>
    <w:p w:rsidR="00EE7DCD" w:rsidRPr="0074060C" w:rsidRDefault="00EE7DCD" w:rsidP="00EE7DCD">
      <w:pPr>
        <w:rPr>
          <w:sz w:val="22"/>
          <w:szCs w:val="22"/>
        </w:rPr>
      </w:pPr>
      <w:r w:rsidRPr="0074060C">
        <w:rPr>
          <w:sz w:val="22"/>
          <w:szCs w:val="22"/>
        </w:rPr>
        <w:t>RESOLVED, that</w:t>
      </w:r>
      <w:r w:rsidR="00130C18">
        <w:rPr>
          <w:sz w:val="22"/>
          <w:szCs w:val="22"/>
        </w:rPr>
        <w:t xml:space="preserve"> the membership of the Government Documents Roundtable of Ohio</w:t>
      </w:r>
      <w:r w:rsidRPr="0074060C">
        <w:rPr>
          <w:sz w:val="22"/>
          <w:szCs w:val="22"/>
        </w:rPr>
        <w:t xml:space="preserve"> encourages all regional, state, and local chapters of the American Association of Law Libraries</w:t>
      </w:r>
      <w:r w:rsidR="00A27CFE" w:rsidRPr="0074060C">
        <w:rPr>
          <w:sz w:val="22"/>
          <w:szCs w:val="22"/>
        </w:rPr>
        <w:t xml:space="preserve"> and other interested associ</w:t>
      </w:r>
      <w:r w:rsidR="00363E14" w:rsidRPr="0074060C">
        <w:rPr>
          <w:sz w:val="22"/>
          <w:szCs w:val="22"/>
        </w:rPr>
        <w:t>ations to adopt this resolution; and be it further</w:t>
      </w:r>
    </w:p>
    <w:p w:rsidR="00363E14" w:rsidRPr="0074060C" w:rsidRDefault="00363E14" w:rsidP="00EE7DCD">
      <w:pPr>
        <w:rPr>
          <w:sz w:val="22"/>
          <w:szCs w:val="22"/>
        </w:rPr>
      </w:pPr>
    </w:p>
    <w:p w:rsidR="00363E14" w:rsidRPr="0074060C" w:rsidRDefault="00363E14" w:rsidP="00EE7DCD">
      <w:pPr>
        <w:rPr>
          <w:sz w:val="22"/>
          <w:szCs w:val="22"/>
        </w:rPr>
      </w:pPr>
      <w:r w:rsidRPr="0074060C">
        <w:rPr>
          <w:sz w:val="22"/>
          <w:szCs w:val="22"/>
        </w:rPr>
        <w:t>RESOLVED, that</w:t>
      </w:r>
      <w:r w:rsidR="00130C18">
        <w:rPr>
          <w:sz w:val="22"/>
          <w:szCs w:val="22"/>
        </w:rPr>
        <w:t xml:space="preserve"> the </w:t>
      </w:r>
      <w:bookmarkStart w:id="0" w:name="_GoBack"/>
      <w:bookmarkEnd w:id="0"/>
      <w:r w:rsidR="00130C18">
        <w:rPr>
          <w:sz w:val="22"/>
          <w:szCs w:val="22"/>
        </w:rPr>
        <w:t>membership of the Government Documents Roundtable of Ohio</w:t>
      </w:r>
      <w:r w:rsidRPr="0074060C">
        <w:rPr>
          <w:sz w:val="22"/>
          <w:szCs w:val="22"/>
        </w:rPr>
        <w:t xml:space="preserve"> transmit a copy of this resolution to the Uniform Law Commission, the American Bar Association, state officials, and others as appropriate.</w:t>
      </w:r>
    </w:p>
    <w:p w:rsidR="00A27CFE" w:rsidRPr="0074060C" w:rsidRDefault="00A27CFE" w:rsidP="00EE7DCD">
      <w:pPr>
        <w:rPr>
          <w:sz w:val="22"/>
          <w:szCs w:val="22"/>
        </w:rPr>
      </w:pPr>
    </w:p>
    <w:p w:rsidR="00A27CFE" w:rsidRPr="0074060C" w:rsidRDefault="00A27CFE" w:rsidP="00EE7DCD">
      <w:pPr>
        <w:rPr>
          <w:sz w:val="22"/>
          <w:szCs w:val="22"/>
        </w:rPr>
      </w:pPr>
    </w:p>
    <w:sectPr w:rsidR="00A27CFE" w:rsidRPr="0074060C" w:rsidSect="0074060C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E7DCD"/>
    <w:rsid w:val="00130C18"/>
    <w:rsid w:val="00363E14"/>
    <w:rsid w:val="0074060C"/>
    <w:rsid w:val="00A27CFE"/>
    <w:rsid w:val="00BC4C0C"/>
    <w:rsid w:val="00C350C2"/>
    <w:rsid w:val="00EE7DCD"/>
    <w:rsid w:val="00F7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</dc:creator>
  <cp:lastModifiedBy>Carol Ottolenghi</cp:lastModifiedBy>
  <cp:revision>3</cp:revision>
  <dcterms:created xsi:type="dcterms:W3CDTF">2014-11-19T20:37:00Z</dcterms:created>
  <dcterms:modified xsi:type="dcterms:W3CDTF">2014-11-20T16:42:00Z</dcterms:modified>
</cp:coreProperties>
</file>